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drop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table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Pelanggan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Create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table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Pelanggan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KdPelanggan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5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PK_KdPelanggan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Primary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Key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NmPelanggan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varchar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30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NN_NmPelanggan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Not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Null,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Alamat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varchar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40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NN_Alamat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Not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Null,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Kota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varchar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20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NN_Kota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Not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Null,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Telepon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varchar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12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NN_Telepon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Not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Null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);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drop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table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Barang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Create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table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Barang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KdBarang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5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PK_KdBarang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Primary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Key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NmBarang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varchar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30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NN_NmBarang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Not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Null,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Satuan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varchar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15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NN_Satuan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Not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Null,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Stock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NN_Stock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Not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Null,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HrgJual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bigint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NN_HrgJual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Not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Null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);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drop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table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Penjualan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Create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table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Penjualan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NoFaktur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5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TglFaktur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datetime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NN_TglFaktur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Not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Null,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KodePlg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5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FK_Kode_Plg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references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Pelanggan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KdPelanggan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PK_NoFaktur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Primary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Key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NoFaktur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);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drop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table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DetilJual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Create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table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DetilJual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NoFaktur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5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FK_NoFaktur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references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Penjualan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NoFaktur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KdBarang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char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5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FK_KdBarang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references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Barang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KdBarang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JmlJual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NN_Satuan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Not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Null,</w:t>
      </w:r>
    </w:p>
    <w:p w:rsidR="001B68B1" w:rsidRPr="001B68B1" w:rsidRDefault="001B68B1" w:rsidP="001B68B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Constraint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PK_NoFaktur_KdBarang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Primary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Key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NoFaktur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,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KdBarang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AA29B1" w:rsidRDefault="001B68B1" w:rsidP="001B68B1">
      <w:pPr>
        <w:spacing w:before="120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);</w:t>
      </w:r>
    </w:p>
    <w:p w:rsidR="001B68B1" w:rsidRDefault="001B68B1" w:rsidP="001B68B1">
      <w:pPr>
        <w:spacing w:before="120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</w:p>
    <w:p w:rsidR="001B68B1" w:rsidRDefault="001B68B1" w:rsidP="001B68B1">
      <w:pPr>
        <w:spacing w:before="120"/>
        <w:jc w:val="both"/>
        <w:rPr>
          <w:rFonts w:ascii="Times New Roman" w:hAnsi="Times New Roman" w:cs="Times New Roman"/>
          <w:noProof/>
          <w:color w:val="808080"/>
          <w:sz w:val="24"/>
          <w:szCs w:val="24"/>
        </w:rPr>
      </w:pP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lastRenderedPageBreak/>
        <w:t>select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*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from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Barang  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select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*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from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Pelanggan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select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*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from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DetilJual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insert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into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Barang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KdBarang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,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Stock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values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color w:val="FF0000"/>
          <w:sz w:val="24"/>
          <w:szCs w:val="24"/>
        </w:rPr>
        <w:t>'Tape Sony 300 Watt'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,</w:t>
      </w:r>
      <w:r w:rsidRPr="001B68B1">
        <w:rPr>
          <w:rFonts w:ascii="Times New Roman" w:hAnsi="Times New Roman" w:cs="Times New Roman"/>
          <w:noProof/>
          <w:color w:val="FF0000"/>
          <w:sz w:val="24"/>
          <w:szCs w:val="24"/>
        </w:rPr>
        <w:t>'1000'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insert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into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Barang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KdBarang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,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Stock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values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color w:val="FF0000"/>
          <w:sz w:val="24"/>
          <w:szCs w:val="24"/>
        </w:rPr>
        <w:t>'Tape Aiwa 500 Watt'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,</w:t>
      </w:r>
      <w:r w:rsidRPr="001B68B1">
        <w:rPr>
          <w:rFonts w:ascii="Times New Roman" w:hAnsi="Times New Roman" w:cs="Times New Roman"/>
          <w:noProof/>
          <w:color w:val="FF0000"/>
          <w:sz w:val="24"/>
          <w:szCs w:val="24"/>
        </w:rPr>
        <w:t>'1200'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insert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into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Pelanggan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KdPelanggan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,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Kota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values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color w:val="FF0000"/>
          <w:sz w:val="24"/>
          <w:szCs w:val="24"/>
        </w:rPr>
        <w:t>'PT001'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,</w:t>
      </w:r>
      <w:r w:rsidRPr="001B68B1">
        <w:rPr>
          <w:rFonts w:ascii="Times New Roman" w:hAnsi="Times New Roman" w:cs="Times New Roman"/>
          <w:noProof/>
          <w:color w:val="FF0000"/>
          <w:sz w:val="24"/>
          <w:szCs w:val="24"/>
        </w:rPr>
        <w:t>'Surabaya'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insert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into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Pelanggan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KdPelanggan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,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Kota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values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color w:val="FF0000"/>
          <w:sz w:val="24"/>
          <w:szCs w:val="24"/>
        </w:rPr>
        <w:t>'PT002'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,</w:t>
      </w:r>
      <w:r w:rsidRPr="001B68B1">
        <w:rPr>
          <w:rFonts w:ascii="Times New Roman" w:hAnsi="Times New Roman" w:cs="Times New Roman"/>
          <w:noProof/>
          <w:color w:val="FF0000"/>
          <w:sz w:val="24"/>
          <w:szCs w:val="24"/>
        </w:rPr>
        <w:t>'Malang'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insert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into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DetilJual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JmlJual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values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color w:val="FF0000"/>
          <w:sz w:val="24"/>
          <w:szCs w:val="24"/>
        </w:rPr>
        <w:t>'7'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noProof/>
          <w:color w:val="808080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insert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into</w:t>
      </w:r>
      <w:r w:rsidRPr="001B68B1">
        <w:rPr>
          <w:rFonts w:ascii="Times New Roman" w:hAnsi="Times New Roman" w:cs="Times New Roman"/>
          <w:noProof/>
          <w:sz w:val="24"/>
          <w:szCs w:val="24"/>
        </w:rPr>
        <w:t xml:space="preserve"> DetilJual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sz w:val="24"/>
          <w:szCs w:val="24"/>
        </w:rPr>
        <w:t>JmlJual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p w:rsidR="001B68B1" w:rsidRPr="001B68B1" w:rsidRDefault="001B68B1" w:rsidP="001B68B1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1B68B1">
        <w:rPr>
          <w:rFonts w:ascii="Times New Roman" w:hAnsi="Times New Roman" w:cs="Times New Roman"/>
          <w:noProof/>
          <w:color w:val="0000FF"/>
          <w:sz w:val="24"/>
          <w:szCs w:val="24"/>
        </w:rPr>
        <w:t>values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(</w:t>
      </w:r>
      <w:r w:rsidRPr="001B68B1">
        <w:rPr>
          <w:rFonts w:ascii="Times New Roman" w:hAnsi="Times New Roman" w:cs="Times New Roman"/>
          <w:noProof/>
          <w:color w:val="FF0000"/>
          <w:sz w:val="24"/>
          <w:szCs w:val="24"/>
        </w:rPr>
        <w:t>'10'</w:t>
      </w:r>
      <w:r w:rsidRPr="001B68B1">
        <w:rPr>
          <w:rFonts w:ascii="Times New Roman" w:hAnsi="Times New Roman" w:cs="Times New Roman"/>
          <w:noProof/>
          <w:color w:val="808080"/>
          <w:sz w:val="24"/>
          <w:szCs w:val="24"/>
        </w:rPr>
        <w:t>)</w:t>
      </w:r>
    </w:p>
    <w:sectPr w:rsidR="001B68B1" w:rsidRPr="001B68B1" w:rsidSect="001B68B1">
      <w:pgSz w:w="11907" w:h="16839" w:code="9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1B68B1"/>
    <w:rsid w:val="001B68B1"/>
    <w:rsid w:val="00AA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9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D5095-C4CD-496D-B04F-62F77725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236</Words>
  <Characters>1346</Characters>
  <Application>Microsoft Office Word</Application>
  <DocSecurity>0</DocSecurity>
  <Lines>11</Lines>
  <Paragraphs>3</Paragraphs>
  <ScaleCrop>false</ScaleCrop>
  <Company>STIKOM SURABAYA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2013-05-20T04:52:00Z</dcterms:created>
  <dcterms:modified xsi:type="dcterms:W3CDTF">2013-05-20T06:13:00Z</dcterms:modified>
</cp:coreProperties>
</file>